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0C" w:rsidRDefault="008B3F0C">
      <w:pPr>
        <w:spacing w:afterAutospacing="1"/>
        <w:jc w:val="both"/>
        <w:rPr>
          <w:rFonts w:asciiTheme="majorHAnsi" w:hAnsiTheme="majorHAnsi" w:cstheme="minorHAnsi"/>
          <w:b/>
          <w:color w:val="FF0000"/>
          <w:sz w:val="28"/>
          <w:szCs w:val="28"/>
          <w:lang w:val="en-AU" w:eastAsia="pt-BR"/>
        </w:rPr>
      </w:pPr>
    </w:p>
    <w:p w:rsidR="008B3F0C" w:rsidRDefault="00E671D2">
      <w:pPr>
        <w:spacing w:afterAutospacing="1"/>
        <w:jc w:val="both"/>
        <w:rPr>
          <w:lang w:val="en-AU"/>
        </w:rPr>
      </w:pPr>
      <w:r>
        <w:rPr>
          <w:rFonts w:asciiTheme="majorHAnsi" w:hAnsiTheme="majorHAnsi" w:cstheme="minorHAnsi"/>
          <w:b/>
          <w:color w:val="FF0000"/>
          <w:sz w:val="28"/>
          <w:szCs w:val="28"/>
          <w:lang w:val="en-AU" w:eastAsia="pt-BR"/>
        </w:rPr>
        <w:t xml:space="preserve">THE KEY ROLE PLAYED BY YOUNG PEOPLE TODAY IN SOCIAL COMMUNICATION </w:t>
      </w:r>
    </w:p>
    <w:p w:rsidR="009E5916" w:rsidRPr="009E5916" w:rsidRDefault="009E5916">
      <w:pPr>
        <w:spacing w:afterAutospacing="1"/>
        <w:jc w:val="both"/>
        <w:rPr>
          <w:lang w:val="en-AU"/>
        </w:rPr>
      </w:pPr>
    </w:p>
    <w:p w:rsidR="009E5916" w:rsidRDefault="009E5916">
      <w:pPr>
        <w:spacing w:afterAutospacing="1"/>
        <w:jc w:val="both"/>
        <w:rPr>
          <w:rFonts w:asciiTheme="majorHAnsi" w:hAnsiTheme="majorHAnsi" w:cstheme="minorHAnsi"/>
          <w:b/>
          <w:sz w:val="28"/>
          <w:szCs w:val="28"/>
          <w:lang w:val="en-AU" w:eastAsia="pt-BR"/>
        </w:rPr>
      </w:pPr>
      <w:proofErr w:type="gramStart"/>
      <w:r>
        <w:rPr>
          <w:rFonts w:asciiTheme="majorHAnsi" w:hAnsiTheme="majorHAnsi" w:cstheme="minorHAnsi"/>
          <w:b/>
          <w:sz w:val="28"/>
          <w:szCs w:val="28"/>
          <w:lang w:val="en-AU" w:eastAsia="pt-BR"/>
        </w:rPr>
        <w:t>Dear  Friends</w:t>
      </w:r>
      <w:proofErr w:type="gramEnd"/>
      <w:r>
        <w:rPr>
          <w:rFonts w:asciiTheme="majorHAnsi" w:hAnsiTheme="majorHAnsi" w:cstheme="minorHAnsi"/>
          <w:b/>
          <w:sz w:val="28"/>
          <w:szCs w:val="28"/>
          <w:lang w:val="en-AU" w:eastAsia="pt-BR"/>
        </w:rPr>
        <w:t>!</w:t>
      </w:r>
    </w:p>
    <w:p w:rsidR="008B3F0C" w:rsidRDefault="00E671D2">
      <w:pPr>
        <w:spacing w:afterAutospacing="1"/>
        <w:jc w:val="both"/>
      </w:pPr>
      <w:r>
        <w:rPr>
          <w:rFonts w:asciiTheme="majorHAnsi" w:hAnsiTheme="majorHAnsi" w:cstheme="minorHAnsi"/>
          <w:b/>
          <w:sz w:val="28"/>
          <w:szCs w:val="28"/>
          <w:lang w:val="en-AU" w:eastAsia="pt-BR"/>
        </w:rPr>
        <w:t>Over these last five months I have taken part in many video conferences with Communication groups from our provinces</w:t>
      </w:r>
      <w:r>
        <w:rPr>
          <w:rFonts w:asciiTheme="majorHAnsi" w:hAnsiTheme="majorHAnsi" w:cstheme="minorHAnsi"/>
          <w:sz w:val="28"/>
          <w:szCs w:val="28"/>
          <w:lang w:val="en-AU" w:eastAsia="pt-BR"/>
        </w:rPr>
        <w:t>. Young people have been involved in all these meetings. They always bring a new perspective, they like what they do, and collaborate in the Salesian educative project with enthusiasm and new ideas.</w:t>
      </w:r>
    </w:p>
    <w:p w:rsidR="008B3F0C" w:rsidRDefault="00E671D2">
      <w:pPr>
        <w:spacing w:afterAutospacing="1"/>
        <w:jc w:val="both"/>
      </w:pPr>
      <w:r>
        <w:rPr>
          <w:rFonts w:asciiTheme="majorHAnsi" w:hAnsiTheme="majorHAnsi" w:cstheme="minorHAnsi"/>
          <w:b/>
          <w:sz w:val="28"/>
          <w:szCs w:val="28"/>
          <w:lang w:val="en-AU" w:eastAsia="pt-BR"/>
        </w:rPr>
        <w:t>The young really are key players in the new communication in our Works spread throughout the world.</w:t>
      </w:r>
      <w:r>
        <w:rPr>
          <w:rFonts w:asciiTheme="majorHAnsi" w:hAnsiTheme="majorHAnsi" w:cstheme="minorHAnsi"/>
          <w:sz w:val="28"/>
          <w:szCs w:val="28"/>
          <w:lang w:val="en-AU" w:eastAsia="pt-BR"/>
        </w:rPr>
        <w:t xml:space="preserve">  As natives of the digital and media world, they have mastered the language and new communications media.</w:t>
      </w:r>
    </w:p>
    <w:p w:rsidR="008B3F0C" w:rsidRDefault="00E671D2">
      <w:pPr>
        <w:spacing w:afterAutospacing="1"/>
        <w:jc w:val="both"/>
      </w:pPr>
      <w:r>
        <w:rPr>
          <w:rFonts w:asciiTheme="majorHAnsi" w:hAnsiTheme="majorHAnsi" w:cstheme="minorHAnsi"/>
          <w:b/>
          <w:sz w:val="28"/>
          <w:szCs w:val="28"/>
          <w:lang w:val="en-AU" w:eastAsia="pt-BR"/>
        </w:rPr>
        <w:t>We witness hundreds and hundreds of young people who on a daily basis contribute creatively and show innovation in radio stations, artistic design and production centres</w:t>
      </w:r>
      <w:r>
        <w:rPr>
          <w:rFonts w:asciiTheme="majorHAnsi" w:hAnsiTheme="majorHAnsi" w:cstheme="minorHAnsi"/>
          <w:sz w:val="28"/>
          <w:szCs w:val="28"/>
          <w:lang w:val="en-AU" w:eastAsia="pt-BR"/>
        </w:rPr>
        <w:t>, in the area of music, text preparation, image production, organising social network groups, photographic production, making videos and many other communications media.</w:t>
      </w:r>
    </w:p>
    <w:p w:rsidR="008B3F0C" w:rsidRDefault="00E671D2">
      <w:pPr>
        <w:spacing w:afterAutospacing="1"/>
        <w:jc w:val="both"/>
      </w:pPr>
      <w:r>
        <w:rPr>
          <w:rFonts w:asciiTheme="majorHAnsi" w:hAnsiTheme="majorHAnsi" w:cstheme="minorHAnsi"/>
          <w:b/>
          <w:sz w:val="28"/>
          <w:szCs w:val="28"/>
          <w:lang w:val="en-AU" w:eastAsia="pt-BR"/>
        </w:rPr>
        <w:t>We have a huge network of young communicators in our Works!</w:t>
      </w:r>
      <w:r>
        <w:rPr>
          <w:rFonts w:asciiTheme="majorHAnsi" w:hAnsiTheme="majorHAnsi" w:cstheme="minorHAnsi"/>
          <w:sz w:val="28"/>
          <w:szCs w:val="28"/>
          <w:lang w:val="en-AU" w:eastAsia="pt-BR"/>
        </w:rPr>
        <w:t xml:space="preserve"> The majority of these young people have grown up in a Salesian Work, or came to the oratory, or were students, members of the SYM and communications workshops</w:t>
      </w:r>
      <w:proofErr w:type="gramStart"/>
      <w:r>
        <w:rPr>
          <w:rFonts w:asciiTheme="majorHAnsi" w:hAnsiTheme="majorHAnsi" w:cstheme="minorHAnsi"/>
          <w:sz w:val="28"/>
          <w:szCs w:val="28"/>
          <w:lang w:val="en-AU" w:eastAsia="pt-BR"/>
        </w:rPr>
        <w:t>,  and</w:t>
      </w:r>
      <w:proofErr w:type="gramEnd"/>
      <w:r>
        <w:rPr>
          <w:rFonts w:asciiTheme="majorHAnsi" w:hAnsiTheme="majorHAnsi" w:cstheme="minorHAnsi"/>
          <w:sz w:val="28"/>
          <w:szCs w:val="28"/>
          <w:lang w:val="en-AU" w:eastAsia="pt-BR"/>
        </w:rPr>
        <w:t xml:space="preserve"> together with the Salesians and teachers, began to learn, engage and become communicators in a Salesian style.</w:t>
      </w:r>
    </w:p>
    <w:p w:rsidR="008B3F0C" w:rsidRDefault="00E671D2">
      <w:pPr>
        <w:spacing w:afterAutospacing="1"/>
        <w:jc w:val="both"/>
      </w:pPr>
      <w:r>
        <w:rPr>
          <w:rFonts w:asciiTheme="majorHAnsi" w:hAnsiTheme="majorHAnsi" w:cstheme="minorHAnsi"/>
          <w:b/>
          <w:sz w:val="28"/>
          <w:szCs w:val="28"/>
          <w:lang w:val="en-AU" w:eastAsia="pt-BR"/>
        </w:rPr>
        <w:t>Among these young people we find many young Salesians, who in their various phases of Salesian formation have shown talent and interest in communication.</w:t>
      </w:r>
      <w:r>
        <w:rPr>
          <w:rFonts w:asciiTheme="majorHAnsi" w:hAnsiTheme="majorHAnsi" w:cstheme="minorHAnsi"/>
          <w:sz w:val="28"/>
          <w:szCs w:val="28"/>
          <w:lang w:val="en-AU" w:eastAsia="pt-BR"/>
        </w:rPr>
        <w:t xml:space="preserve">  These young Salesians have sought to study the new media languages and use digital technologies, new software and social networks to communicate through music, videos, messages, and texts with the aim of evangelizing other young people.</w:t>
      </w:r>
    </w:p>
    <w:p w:rsidR="008B3F0C" w:rsidRDefault="00E671D2">
      <w:pPr>
        <w:spacing w:afterAutospacing="1"/>
        <w:jc w:val="both"/>
      </w:pPr>
      <w:r>
        <w:rPr>
          <w:rFonts w:asciiTheme="majorHAnsi" w:hAnsiTheme="majorHAnsi" w:cstheme="minorHAnsi"/>
          <w:b/>
          <w:sz w:val="28"/>
          <w:szCs w:val="28"/>
          <w:lang w:val="en-AU" w:eastAsia="pt-BR"/>
        </w:rPr>
        <w:t xml:space="preserve">For the young, communicating is the best way to express their faith in God or their Christian commitment, with each other and with the community. </w:t>
      </w:r>
      <w:r>
        <w:rPr>
          <w:rFonts w:asciiTheme="majorHAnsi" w:hAnsiTheme="majorHAnsi" w:cstheme="minorHAnsi"/>
          <w:sz w:val="28"/>
          <w:szCs w:val="28"/>
          <w:lang w:val="en-AU" w:eastAsia="pt-BR"/>
        </w:rPr>
        <w:t>For them communication is a way of serving others.</w:t>
      </w:r>
    </w:p>
    <w:p w:rsidR="008B3F0C" w:rsidRDefault="00E671D2">
      <w:pPr>
        <w:spacing w:afterAutospacing="1"/>
        <w:jc w:val="both"/>
      </w:pPr>
      <w:r>
        <w:rPr>
          <w:rFonts w:asciiTheme="majorHAnsi" w:hAnsiTheme="majorHAnsi" w:cstheme="minorHAnsi"/>
          <w:b/>
          <w:sz w:val="28"/>
          <w:szCs w:val="28"/>
          <w:lang w:val="en-AU" w:eastAsia="pt-BR"/>
        </w:rPr>
        <w:lastRenderedPageBreak/>
        <w:t>In our works we have catechist communicators, volunteer communicators, missionary communicators</w:t>
      </w:r>
      <w:r>
        <w:rPr>
          <w:rFonts w:asciiTheme="majorHAnsi" w:hAnsiTheme="majorHAnsi" w:cstheme="minorHAnsi"/>
          <w:sz w:val="28"/>
          <w:szCs w:val="28"/>
          <w:lang w:val="en-AU" w:eastAsia="pt-BR"/>
        </w:rPr>
        <w:t>, artist communicators, evangelizers who are communicators, communicators who are involved in politics, in the community’s social life, group leaders, composers, writers, true authors committed to life, justice, solidarity and integral ecology.</w:t>
      </w:r>
    </w:p>
    <w:p w:rsidR="008B3F0C" w:rsidRDefault="00E671D2">
      <w:pPr>
        <w:spacing w:afterAutospacing="1"/>
        <w:jc w:val="both"/>
      </w:pPr>
      <w:r>
        <w:rPr>
          <w:rFonts w:asciiTheme="majorHAnsi" w:hAnsiTheme="majorHAnsi" w:cstheme="minorHAnsi"/>
          <w:b/>
          <w:sz w:val="28"/>
          <w:szCs w:val="28"/>
          <w:lang w:val="en-AU" w:eastAsia="pt-BR"/>
        </w:rPr>
        <w:t xml:space="preserve">Saint John Bosco, during his time at </w:t>
      </w:r>
      <w:proofErr w:type="spellStart"/>
      <w:r>
        <w:rPr>
          <w:rFonts w:asciiTheme="majorHAnsi" w:hAnsiTheme="majorHAnsi" w:cstheme="minorHAnsi"/>
          <w:b/>
          <w:sz w:val="28"/>
          <w:szCs w:val="28"/>
          <w:lang w:val="en-AU" w:eastAsia="pt-BR"/>
        </w:rPr>
        <w:t>Valdocco</w:t>
      </w:r>
      <w:proofErr w:type="spellEnd"/>
      <w:r>
        <w:rPr>
          <w:rFonts w:asciiTheme="majorHAnsi" w:hAnsiTheme="majorHAnsi" w:cstheme="minorHAnsi"/>
          <w:b/>
          <w:sz w:val="28"/>
          <w:szCs w:val="28"/>
          <w:lang w:val="en-AU" w:eastAsia="pt-BR"/>
        </w:rPr>
        <w:t>, educated his youngsters to be great leaders in their faith and their Christian and Salesian commitment.</w:t>
      </w:r>
      <w:r>
        <w:rPr>
          <w:rFonts w:asciiTheme="majorHAnsi" w:hAnsiTheme="majorHAnsi" w:cstheme="minorHAnsi"/>
          <w:sz w:val="28"/>
          <w:szCs w:val="28"/>
          <w:lang w:val="en-AU" w:eastAsia="pt-BR"/>
        </w:rPr>
        <w:t xml:space="preserve"> They were great young communicators!</w:t>
      </w:r>
    </w:p>
    <w:p w:rsidR="008B3F0C" w:rsidRDefault="00E671D2">
      <w:pPr>
        <w:spacing w:afterAutospacing="1"/>
        <w:jc w:val="both"/>
      </w:pPr>
      <w:r>
        <w:rPr>
          <w:rFonts w:asciiTheme="majorHAnsi" w:hAnsiTheme="majorHAnsi" w:cstheme="minorHAnsi"/>
          <w:b/>
          <w:sz w:val="28"/>
          <w:szCs w:val="28"/>
          <w:lang w:val="en-AU" w:eastAsia="pt-BR"/>
        </w:rPr>
        <w:t xml:space="preserve">Young communicators like Dominic </w:t>
      </w:r>
      <w:proofErr w:type="spellStart"/>
      <w:r>
        <w:rPr>
          <w:rFonts w:asciiTheme="majorHAnsi" w:hAnsiTheme="majorHAnsi" w:cstheme="minorHAnsi"/>
          <w:b/>
          <w:sz w:val="28"/>
          <w:szCs w:val="28"/>
          <w:lang w:val="en-AU" w:eastAsia="pt-BR"/>
        </w:rPr>
        <w:t>Savio</w:t>
      </w:r>
      <w:proofErr w:type="spellEnd"/>
      <w:r>
        <w:rPr>
          <w:rFonts w:asciiTheme="majorHAnsi" w:hAnsiTheme="majorHAnsi" w:cstheme="minorHAnsi"/>
          <w:b/>
          <w:sz w:val="28"/>
          <w:szCs w:val="28"/>
          <w:lang w:val="en-AU" w:eastAsia="pt-BR"/>
        </w:rPr>
        <w:t xml:space="preserve">, </w:t>
      </w:r>
      <w:proofErr w:type="spellStart"/>
      <w:r>
        <w:rPr>
          <w:rFonts w:asciiTheme="majorHAnsi" w:hAnsiTheme="majorHAnsi" w:cstheme="minorHAnsi"/>
          <w:b/>
          <w:sz w:val="28"/>
          <w:szCs w:val="28"/>
          <w:lang w:val="en-AU" w:eastAsia="pt-BR"/>
        </w:rPr>
        <w:t>Besucco</w:t>
      </w:r>
      <w:proofErr w:type="spellEnd"/>
      <w:r>
        <w:rPr>
          <w:rFonts w:asciiTheme="majorHAnsi" w:hAnsiTheme="majorHAnsi" w:cstheme="minorHAnsi"/>
          <w:b/>
          <w:sz w:val="28"/>
          <w:szCs w:val="28"/>
          <w:lang w:val="en-AU" w:eastAsia="pt-BR"/>
        </w:rPr>
        <w:t xml:space="preserve">, </w:t>
      </w:r>
      <w:proofErr w:type="spellStart"/>
      <w:r>
        <w:rPr>
          <w:rFonts w:asciiTheme="majorHAnsi" w:hAnsiTheme="majorHAnsi" w:cstheme="minorHAnsi"/>
          <w:b/>
          <w:sz w:val="28"/>
          <w:szCs w:val="28"/>
          <w:lang w:val="en-AU" w:eastAsia="pt-BR"/>
        </w:rPr>
        <w:t>Magone</w:t>
      </w:r>
      <w:proofErr w:type="spellEnd"/>
      <w:r>
        <w:rPr>
          <w:rFonts w:asciiTheme="majorHAnsi" w:hAnsiTheme="majorHAnsi" w:cstheme="minorHAnsi"/>
          <w:b/>
          <w:sz w:val="28"/>
          <w:szCs w:val="28"/>
          <w:lang w:val="en-AU" w:eastAsia="pt-BR"/>
        </w:rPr>
        <w:t xml:space="preserve">, </w:t>
      </w:r>
      <w:proofErr w:type="spellStart"/>
      <w:r>
        <w:rPr>
          <w:rFonts w:asciiTheme="majorHAnsi" w:hAnsiTheme="majorHAnsi" w:cstheme="minorHAnsi"/>
          <w:b/>
          <w:sz w:val="28"/>
          <w:szCs w:val="28"/>
          <w:lang w:val="en-AU" w:eastAsia="pt-BR"/>
        </w:rPr>
        <w:t>Lasagna</w:t>
      </w:r>
      <w:proofErr w:type="spellEnd"/>
      <w:r>
        <w:rPr>
          <w:rFonts w:asciiTheme="majorHAnsi" w:hAnsiTheme="majorHAnsi" w:cstheme="minorHAnsi"/>
          <w:b/>
          <w:sz w:val="28"/>
          <w:szCs w:val="28"/>
          <w:lang w:val="en-AU" w:eastAsia="pt-BR"/>
        </w:rPr>
        <w:t xml:space="preserve">, </w:t>
      </w:r>
      <w:proofErr w:type="spellStart"/>
      <w:r>
        <w:rPr>
          <w:rFonts w:asciiTheme="majorHAnsi" w:hAnsiTheme="majorHAnsi" w:cstheme="minorHAnsi"/>
          <w:b/>
          <w:sz w:val="28"/>
          <w:szCs w:val="28"/>
          <w:lang w:val="en-AU" w:eastAsia="pt-BR"/>
        </w:rPr>
        <w:t>Rua</w:t>
      </w:r>
      <w:proofErr w:type="spellEnd"/>
      <w:r>
        <w:rPr>
          <w:rFonts w:asciiTheme="majorHAnsi" w:hAnsiTheme="majorHAnsi" w:cstheme="minorHAnsi"/>
          <w:b/>
          <w:sz w:val="28"/>
          <w:szCs w:val="28"/>
          <w:lang w:val="en-AU" w:eastAsia="pt-BR"/>
        </w:rPr>
        <w:t xml:space="preserve">, </w:t>
      </w:r>
      <w:proofErr w:type="spellStart"/>
      <w:r>
        <w:rPr>
          <w:rFonts w:asciiTheme="majorHAnsi" w:hAnsiTheme="majorHAnsi" w:cstheme="minorHAnsi"/>
          <w:b/>
          <w:sz w:val="28"/>
          <w:szCs w:val="28"/>
          <w:lang w:val="en-AU" w:eastAsia="pt-BR"/>
        </w:rPr>
        <w:t>Cagliero</w:t>
      </w:r>
      <w:proofErr w:type="spellEnd"/>
      <w:r>
        <w:rPr>
          <w:rFonts w:asciiTheme="majorHAnsi" w:hAnsiTheme="majorHAnsi" w:cstheme="minorHAnsi"/>
          <w:b/>
          <w:sz w:val="28"/>
          <w:szCs w:val="28"/>
          <w:lang w:val="en-AU" w:eastAsia="pt-BR"/>
        </w:rPr>
        <w:t xml:space="preserve">, and many </w:t>
      </w:r>
      <w:proofErr w:type="spellStart"/>
      <w:r>
        <w:rPr>
          <w:rFonts w:asciiTheme="majorHAnsi" w:hAnsiTheme="majorHAnsi" w:cstheme="minorHAnsi"/>
          <w:b/>
          <w:sz w:val="28"/>
          <w:szCs w:val="28"/>
          <w:lang w:val="en-AU" w:eastAsia="pt-BR"/>
        </w:rPr>
        <w:t>many</w:t>
      </w:r>
      <w:proofErr w:type="spellEnd"/>
      <w:r>
        <w:rPr>
          <w:rFonts w:asciiTheme="majorHAnsi" w:hAnsiTheme="majorHAnsi" w:cstheme="minorHAnsi"/>
          <w:b/>
          <w:sz w:val="28"/>
          <w:szCs w:val="28"/>
          <w:lang w:val="en-AU" w:eastAsia="pt-BR"/>
        </w:rPr>
        <w:t xml:space="preserve"> others, responded with great faith and generosity to their vocation in the service of others</w:t>
      </w:r>
      <w:r>
        <w:rPr>
          <w:rFonts w:asciiTheme="majorHAnsi" w:hAnsiTheme="majorHAnsi" w:cstheme="minorHAnsi"/>
          <w:sz w:val="28"/>
          <w:szCs w:val="28"/>
          <w:lang w:val="en-AU" w:eastAsia="pt-BR"/>
        </w:rPr>
        <w:t>.  This is why they made history, left their mark as authors and key players in God’s communication through their lives and in Salesian history.</w:t>
      </w:r>
    </w:p>
    <w:p w:rsidR="008B3F0C" w:rsidRDefault="00E671D2">
      <w:pPr>
        <w:spacing w:afterAutospacing="1"/>
        <w:jc w:val="both"/>
      </w:pPr>
      <w:r>
        <w:rPr>
          <w:rFonts w:asciiTheme="majorHAnsi" w:hAnsiTheme="majorHAnsi" w:cstheme="minorHAnsi"/>
          <w:b/>
          <w:sz w:val="28"/>
          <w:szCs w:val="28"/>
          <w:lang w:val="en-AU" w:eastAsia="pt-BR"/>
        </w:rPr>
        <w:t xml:space="preserve">Communicating and educating for young people to play an active role: </w:t>
      </w:r>
      <w:r>
        <w:rPr>
          <w:rFonts w:asciiTheme="majorHAnsi" w:hAnsiTheme="majorHAnsi" w:cstheme="minorHAnsi"/>
          <w:sz w:val="28"/>
          <w:szCs w:val="28"/>
          <w:lang w:val="en-AU" w:eastAsia="pt-BR"/>
        </w:rPr>
        <w:t>with the love of Jesus in their heart,  with a good idea to communicate,  with knowledge of new technologies and their dreams to contribute to the transformation of the world, young people show us the true path for communication today and tomorrow.</w:t>
      </w:r>
    </w:p>
    <w:p w:rsidR="008B3F0C" w:rsidRDefault="00E671D2">
      <w:pPr>
        <w:spacing w:afterAutospacing="1"/>
        <w:jc w:val="both"/>
      </w:pPr>
      <w:r>
        <w:rPr>
          <w:rFonts w:asciiTheme="majorHAnsi" w:hAnsiTheme="majorHAnsi" w:cstheme="minorHAnsi"/>
          <w:b/>
          <w:sz w:val="28"/>
          <w:szCs w:val="28"/>
          <w:lang w:val="en-AU" w:eastAsia="pt-BR"/>
        </w:rPr>
        <w:t xml:space="preserve">Fr </w:t>
      </w:r>
      <w:proofErr w:type="spellStart"/>
      <w:r>
        <w:rPr>
          <w:rFonts w:asciiTheme="majorHAnsi" w:hAnsiTheme="majorHAnsi" w:cstheme="minorHAnsi"/>
          <w:b/>
          <w:sz w:val="28"/>
          <w:szCs w:val="28"/>
          <w:lang w:val="en-AU" w:eastAsia="pt-BR"/>
        </w:rPr>
        <w:t>Àngel</w:t>
      </w:r>
      <w:proofErr w:type="spellEnd"/>
      <w:r>
        <w:rPr>
          <w:rFonts w:asciiTheme="majorHAnsi" w:hAnsiTheme="majorHAnsi" w:cstheme="minorHAnsi"/>
          <w:b/>
          <w:sz w:val="28"/>
          <w:szCs w:val="28"/>
          <w:lang w:val="en-AU" w:eastAsia="pt-BR"/>
        </w:rPr>
        <w:t xml:space="preserve"> </w:t>
      </w:r>
      <w:proofErr w:type="spellStart"/>
      <w:r>
        <w:rPr>
          <w:rFonts w:asciiTheme="majorHAnsi" w:hAnsiTheme="majorHAnsi" w:cstheme="minorHAnsi"/>
          <w:b/>
          <w:sz w:val="28"/>
          <w:szCs w:val="28"/>
          <w:lang w:val="en-AU" w:eastAsia="pt-BR"/>
        </w:rPr>
        <w:t>Fernàndez</w:t>
      </w:r>
      <w:proofErr w:type="spellEnd"/>
      <w:r>
        <w:rPr>
          <w:rFonts w:asciiTheme="majorHAnsi" w:hAnsiTheme="majorHAnsi" w:cstheme="minorHAnsi"/>
          <w:b/>
          <w:sz w:val="28"/>
          <w:szCs w:val="28"/>
          <w:lang w:val="en-AU" w:eastAsia="pt-BR"/>
        </w:rPr>
        <w:t xml:space="preserve">, our Rector Major, in choosing the theme for the 2021 </w:t>
      </w:r>
      <w:proofErr w:type="spellStart"/>
      <w:r>
        <w:rPr>
          <w:rFonts w:asciiTheme="majorHAnsi" w:hAnsiTheme="majorHAnsi" w:cstheme="minorHAnsi"/>
          <w:b/>
          <w:sz w:val="28"/>
          <w:szCs w:val="28"/>
          <w:lang w:val="en-AU" w:eastAsia="pt-BR"/>
        </w:rPr>
        <w:t>Strenna</w:t>
      </w:r>
      <w:proofErr w:type="spellEnd"/>
      <w:r>
        <w:rPr>
          <w:rFonts w:asciiTheme="majorHAnsi" w:hAnsiTheme="majorHAnsi" w:cstheme="minorHAnsi"/>
          <w:b/>
          <w:sz w:val="28"/>
          <w:szCs w:val="28"/>
          <w:lang w:val="en-AU" w:eastAsia="pt-BR"/>
        </w:rPr>
        <w:t xml:space="preserve">: </w:t>
      </w:r>
      <w:r w:rsidR="00EC7189">
        <w:rPr>
          <w:rFonts w:ascii="Calibri" w:hAnsi="Calibri"/>
          <w:b/>
          <w:bCs/>
          <w:color w:val="763E9B"/>
          <w:sz w:val="28"/>
          <w:szCs w:val="28"/>
          <w:shd w:val="clear" w:color="auto" w:fill="FFFFFF"/>
          <w:lang w:val="en-AU"/>
        </w:rPr>
        <w:t>"Moved by hope: "Behold</w:t>
      </w:r>
      <w:proofErr w:type="gramStart"/>
      <w:r w:rsidR="00EC7189">
        <w:rPr>
          <w:rFonts w:ascii="Calibri" w:hAnsi="Calibri"/>
          <w:b/>
          <w:bCs/>
          <w:color w:val="763E9B"/>
          <w:sz w:val="28"/>
          <w:szCs w:val="28"/>
          <w:shd w:val="clear" w:color="auto" w:fill="FFFFFF"/>
          <w:lang w:val="en-AU"/>
        </w:rPr>
        <w:t>,  I</w:t>
      </w:r>
      <w:proofErr w:type="gramEnd"/>
      <w:r w:rsidR="00EC7189">
        <w:rPr>
          <w:rFonts w:ascii="Calibri" w:hAnsi="Calibri"/>
          <w:b/>
          <w:bCs/>
          <w:color w:val="763E9B"/>
          <w:sz w:val="28"/>
          <w:szCs w:val="28"/>
          <w:shd w:val="clear" w:color="auto" w:fill="FFFFFF"/>
          <w:lang w:val="en-AU"/>
        </w:rPr>
        <w:t xml:space="preserve"> make</w:t>
      </w:r>
      <w:r>
        <w:rPr>
          <w:rFonts w:ascii="Calibri" w:hAnsi="Calibri"/>
          <w:b/>
          <w:bCs/>
          <w:color w:val="763E9B"/>
          <w:sz w:val="28"/>
          <w:szCs w:val="28"/>
          <w:shd w:val="clear" w:color="auto" w:fill="FFFFFF"/>
          <w:lang w:val="en-AU"/>
        </w:rPr>
        <w:t xml:space="preserve"> all things new"</w:t>
      </w:r>
      <w:r>
        <w:rPr>
          <w:rFonts w:ascii="Calibri" w:hAnsi="Calibri"/>
          <w:b/>
          <w:bCs/>
          <w:color w:val="0F5C1A"/>
          <w:sz w:val="28"/>
          <w:szCs w:val="28"/>
          <w:shd w:val="clear" w:color="auto" w:fill="FFFFFF"/>
          <w:lang w:val="en-AU"/>
        </w:rPr>
        <w:t>. (Rev 21:5)</w:t>
      </w:r>
      <w:r>
        <w:rPr>
          <w:rFonts w:asciiTheme="majorHAnsi" w:hAnsiTheme="majorHAnsi" w:cstheme="minorHAnsi"/>
          <w:sz w:val="28"/>
          <w:szCs w:val="28"/>
          <w:lang w:val="en-AU" w:eastAsia="pt-BR"/>
        </w:rPr>
        <w:t xml:space="preserve"> invites us to take the path of hope together with young people.</w:t>
      </w:r>
    </w:p>
    <w:p w:rsidR="008B3F0C" w:rsidRDefault="00E671D2">
      <w:pPr>
        <w:spacing w:afterAutospacing="1"/>
        <w:jc w:val="both"/>
      </w:pPr>
      <w:r>
        <w:rPr>
          <w:rFonts w:asciiTheme="majorHAnsi" w:hAnsiTheme="majorHAnsi" w:cstheme="minorHAnsi"/>
          <w:b/>
          <w:sz w:val="28"/>
          <w:szCs w:val="28"/>
          <w:lang w:val="en-AU" w:eastAsia="pt-BR"/>
        </w:rPr>
        <w:t>We Salesians believe in the active role played by the young</w:t>
      </w:r>
      <w:r>
        <w:rPr>
          <w:rFonts w:asciiTheme="majorHAnsi" w:hAnsiTheme="majorHAnsi" w:cstheme="minorHAnsi"/>
          <w:sz w:val="28"/>
          <w:szCs w:val="28"/>
          <w:lang w:val="en-AU" w:eastAsia="pt-BR"/>
        </w:rPr>
        <w:t xml:space="preserve"> because, in all times and situations, they are bearers of the dream and the way of living and communicating hope. </w:t>
      </w:r>
    </w:p>
    <w:p w:rsidR="009E5916" w:rsidRPr="009E5916" w:rsidRDefault="009E5916" w:rsidP="009E5916">
      <w:pPr>
        <w:tabs>
          <w:tab w:val="left" w:pos="5580"/>
        </w:tabs>
        <w:suppressAutoHyphens w:val="0"/>
        <w:jc w:val="both"/>
        <w:rPr>
          <w:rFonts w:asciiTheme="majorHAnsi" w:hAnsiTheme="majorHAnsi"/>
          <w:color w:val="000000" w:themeColor="text1"/>
          <w:sz w:val="28"/>
          <w:szCs w:val="28"/>
          <w:lang w:val="en-AU"/>
        </w:rPr>
      </w:pPr>
      <w:r w:rsidRPr="009E5916">
        <w:rPr>
          <w:noProof/>
          <w:lang w:val="pt-BR" w:eastAsia="pt-BR"/>
        </w:rPr>
        <w:drawing>
          <wp:inline distT="0" distB="0" distL="0" distR="0" wp14:anchorId="11B22D02" wp14:editId="7B7566C3">
            <wp:extent cx="2776855" cy="304165"/>
            <wp:effectExtent l="0" t="0" r="4445" b="635"/>
            <wp:docPr id="4" name="Imagem 4"/>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855" cy="304165"/>
                    </a:xfrm>
                    <a:prstGeom prst="rect">
                      <a:avLst/>
                    </a:prstGeom>
                    <a:noFill/>
                  </pic:spPr>
                </pic:pic>
              </a:graphicData>
            </a:graphic>
          </wp:inline>
        </w:drawing>
      </w:r>
    </w:p>
    <w:p w:rsidR="009E5916" w:rsidRPr="009E5916" w:rsidRDefault="009E5916" w:rsidP="009E5916">
      <w:pPr>
        <w:tabs>
          <w:tab w:val="left" w:pos="5580"/>
        </w:tabs>
        <w:suppressAutoHyphens w:val="0"/>
        <w:jc w:val="both"/>
        <w:rPr>
          <w:lang w:val="en-AU"/>
        </w:rPr>
      </w:pPr>
      <w:r w:rsidRPr="009E5916">
        <w:rPr>
          <w:rFonts w:asciiTheme="majorHAnsi" w:hAnsiTheme="majorHAnsi"/>
          <w:b/>
          <w:i/>
          <w:color w:val="373737"/>
          <w:sz w:val="28"/>
          <w:szCs w:val="28"/>
          <w:shd w:val="clear" w:color="auto" w:fill="FFFFFF"/>
          <w:lang w:val="en-AU"/>
        </w:rPr>
        <w:t xml:space="preserve">Fr </w:t>
      </w:r>
      <w:proofErr w:type="spellStart"/>
      <w:r w:rsidRPr="009E5916">
        <w:rPr>
          <w:rFonts w:asciiTheme="majorHAnsi" w:hAnsiTheme="majorHAnsi"/>
          <w:b/>
          <w:i/>
          <w:color w:val="373737"/>
          <w:sz w:val="28"/>
          <w:szCs w:val="28"/>
          <w:shd w:val="clear" w:color="auto" w:fill="FFFFFF"/>
          <w:lang w:val="en-AU"/>
        </w:rPr>
        <w:t>Gildásio</w:t>
      </w:r>
      <w:proofErr w:type="spellEnd"/>
      <w:r w:rsidRPr="009E5916">
        <w:rPr>
          <w:rFonts w:asciiTheme="majorHAnsi" w:hAnsiTheme="majorHAnsi"/>
          <w:b/>
          <w:i/>
          <w:color w:val="373737"/>
          <w:sz w:val="28"/>
          <w:szCs w:val="28"/>
          <w:shd w:val="clear" w:color="auto" w:fill="FFFFFF"/>
          <w:lang w:val="en-AU"/>
        </w:rPr>
        <w:t xml:space="preserve"> Mendes dos Santos – SDB</w:t>
      </w:r>
    </w:p>
    <w:p w:rsidR="009E5916" w:rsidRDefault="009E5916" w:rsidP="009E5916">
      <w:pPr>
        <w:tabs>
          <w:tab w:val="left" w:pos="5580"/>
        </w:tabs>
        <w:suppressAutoHyphens w:val="0"/>
        <w:jc w:val="both"/>
        <w:rPr>
          <w:rFonts w:asciiTheme="majorHAnsi" w:hAnsiTheme="majorHAnsi"/>
          <w:b/>
          <w:color w:val="373737"/>
          <w:sz w:val="28"/>
          <w:szCs w:val="28"/>
          <w:shd w:val="clear" w:color="auto" w:fill="FFFFFF"/>
          <w:lang w:val="en-AU"/>
        </w:rPr>
      </w:pPr>
      <w:r w:rsidRPr="009E5916">
        <w:rPr>
          <w:rFonts w:asciiTheme="majorHAnsi" w:hAnsiTheme="majorHAnsi"/>
          <w:b/>
          <w:color w:val="373737"/>
          <w:sz w:val="28"/>
          <w:szCs w:val="28"/>
          <w:shd w:val="clear" w:color="auto" w:fill="FFFFFF"/>
          <w:lang w:val="en-AU"/>
        </w:rPr>
        <w:t>General Cou</w:t>
      </w:r>
      <w:r>
        <w:rPr>
          <w:rFonts w:asciiTheme="majorHAnsi" w:hAnsiTheme="majorHAnsi"/>
          <w:b/>
          <w:color w:val="373737"/>
          <w:sz w:val="28"/>
          <w:szCs w:val="28"/>
          <w:shd w:val="clear" w:color="auto" w:fill="FFFFFF"/>
          <w:lang w:val="en-AU"/>
        </w:rPr>
        <w:t>ncillor for Social Communication</w:t>
      </w:r>
    </w:p>
    <w:p w:rsidR="009E5916" w:rsidRDefault="009E5916" w:rsidP="009E5916">
      <w:pPr>
        <w:tabs>
          <w:tab w:val="left" w:pos="5580"/>
        </w:tabs>
        <w:suppressAutoHyphens w:val="0"/>
        <w:jc w:val="both"/>
        <w:rPr>
          <w:rFonts w:asciiTheme="majorHAnsi" w:hAnsiTheme="majorHAnsi"/>
          <w:b/>
          <w:color w:val="373737"/>
          <w:sz w:val="28"/>
          <w:szCs w:val="28"/>
          <w:shd w:val="clear" w:color="auto" w:fill="FFFFFF"/>
          <w:lang w:val="en-AU"/>
        </w:rPr>
      </w:pPr>
    </w:p>
    <w:p w:rsidR="009E5916" w:rsidRDefault="009E5916" w:rsidP="009E5916">
      <w:pPr>
        <w:tabs>
          <w:tab w:val="left" w:pos="5580"/>
        </w:tabs>
        <w:suppressAutoHyphens w:val="0"/>
        <w:jc w:val="both"/>
        <w:rPr>
          <w:rFonts w:asciiTheme="majorHAnsi" w:hAnsiTheme="majorHAnsi"/>
          <w:b/>
          <w:color w:val="373737"/>
          <w:sz w:val="28"/>
          <w:szCs w:val="28"/>
          <w:shd w:val="clear" w:color="auto" w:fill="FFFFFF"/>
          <w:lang w:val="en-AU"/>
        </w:rPr>
      </w:pPr>
    </w:p>
    <w:p w:rsidR="009E5916" w:rsidRDefault="009E5916" w:rsidP="009E5916">
      <w:pPr>
        <w:tabs>
          <w:tab w:val="left" w:pos="5580"/>
        </w:tabs>
        <w:suppressAutoHyphens w:val="0"/>
        <w:jc w:val="both"/>
        <w:rPr>
          <w:rFonts w:asciiTheme="majorHAnsi" w:hAnsiTheme="majorHAnsi"/>
          <w:b/>
          <w:color w:val="373737"/>
          <w:sz w:val="28"/>
          <w:szCs w:val="28"/>
          <w:shd w:val="clear" w:color="auto" w:fill="FFFFFF"/>
          <w:lang w:val="en-AU"/>
        </w:rPr>
      </w:pPr>
    </w:p>
    <w:p w:rsidR="00EC7189" w:rsidRDefault="009E5916" w:rsidP="009E5916">
      <w:pPr>
        <w:tabs>
          <w:tab w:val="left" w:pos="5580"/>
          <w:tab w:val="right" w:pos="9072"/>
        </w:tabs>
        <w:suppressAutoHyphens w:val="0"/>
        <w:jc w:val="both"/>
        <w:rPr>
          <w:rFonts w:asciiTheme="majorHAnsi" w:hAnsiTheme="majorHAnsi"/>
          <w:i/>
          <w:color w:val="373737"/>
          <w:sz w:val="28"/>
          <w:szCs w:val="28"/>
          <w:shd w:val="clear" w:color="auto" w:fill="FFFFFF"/>
          <w:lang w:val="en-AU"/>
        </w:rPr>
      </w:pPr>
      <w:r w:rsidRPr="009E5916">
        <w:rPr>
          <w:rFonts w:asciiTheme="majorHAnsi" w:hAnsiTheme="majorHAnsi"/>
          <w:i/>
          <w:color w:val="373737"/>
          <w:sz w:val="28"/>
          <w:szCs w:val="28"/>
          <w:shd w:val="clear" w:color="auto" w:fill="FFFFFF"/>
          <w:lang w:val="en-AU"/>
        </w:rPr>
        <w:t xml:space="preserve">                                                                  Porto Alegre</w:t>
      </w:r>
      <w:proofErr w:type="gramStart"/>
      <w:r w:rsidRPr="009E5916">
        <w:rPr>
          <w:rFonts w:asciiTheme="majorHAnsi" w:hAnsiTheme="majorHAnsi"/>
          <w:i/>
          <w:color w:val="373737"/>
          <w:sz w:val="28"/>
          <w:szCs w:val="28"/>
          <w:shd w:val="clear" w:color="auto" w:fill="FFFFFF"/>
          <w:lang w:val="en-AU"/>
        </w:rPr>
        <w:t>,  Brazil</w:t>
      </w:r>
      <w:proofErr w:type="gramEnd"/>
      <w:r w:rsidRPr="009E5916">
        <w:rPr>
          <w:rFonts w:asciiTheme="majorHAnsi" w:hAnsiTheme="majorHAnsi"/>
          <w:i/>
          <w:color w:val="373737"/>
          <w:sz w:val="28"/>
          <w:szCs w:val="28"/>
          <w:shd w:val="clear" w:color="auto" w:fill="FFFFFF"/>
          <w:lang w:val="en-AU"/>
        </w:rPr>
        <w:t>, August 10</w:t>
      </w:r>
      <w:r w:rsidRPr="009E5916">
        <w:rPr>
          <w:rFonts w:asciiTheme="majorHAnsi" w:hAnsiTheme="majorHAnsi"/>
          <w:i/>
          <w:color w:val="373737"/>
          <w:sz w:val="28"/>
          <w:szCs w:val="28"/>
          <w:shd w:val="clear" w:color="auto" w:fill="FFFFFF"/>
          <w:vertAlign w:val="superscript"/>
          <w:lang w:val="en-AU"/>
        </w:rPr>
        <w:t>th</w:t>
      </w:r>
      <w:r w:rsidRPr="009E5916">
        <w:rPr>
          <w:rFonts w:asciiTheme="majorHAnsi" w:hAnsiTheme="majorHAnsi"/>
          <w:i/>
          <w:color w:val="373737"/>
          <w:sz w:val="28"/>
          <w:szCs w:val="28"/>
          <w:shd w:val="clear" w:color="auto" w:fill="FFFFFF"/>
          <w:lang w:val="en-AU"/>
        </w:rPr>
        <w:t>, 2020</w:t>
      </w:r>
      <w:r w:rsidRPr="009E5916">
        <w:rPr>
          <w:rFonts w:asciiTheme="majorHAnsi" w:hAnsiTheme="majorHAnsi"/>
          <w:i/>
          <w:color w:val="373737"/>
          <w:sz w:val="28"/>
          <w:szCs w:val="28"/>
          <w:shd w:val="clear" w:color="auto" w:fill="FFFFFF"/>
          <w:lang w:val="en-AU"/>
        </w:rPr>
        <w:tab/>
      </w:r>
      <w:bookmarkStart w:id="0" w:name="_GoBack"/>
      <w:bookmarkEnd w:id="0"/>
    </w:p>
    <w:p w:rsidR="00EC7189" w:rsidRPr="009E5916" w:rsidRDefault="00EC7189" w:rsidP="009E5916">
      <w:pPr>
        <w:tabs>
          <w:tab w:val="left" w:pos="5580"/>
          <w:tab w:val="right" w:pos="9072"/>
        </w:tabs>
        <w:suppressAutoHyphens w:val="0"/>
        <w:jc w:val="both"/>
        <w:rPr>
          <w:i/>
          <w:lang w:val="en-AU"/>
        </w:rPr>
      </w:pPr>
    </w:p>
    <w:p w:rsidR="008B3F0C" w:rsidRDefault="008B3F0C">
      <w:pPr>
        <w:rPr>
          <w:lang w:val="en-AU"/>
        </w:rPr>
      </w:pPr>
    </w:p>
    <w:p w:rsidR="009E5916" w:rsidRDefault="009E5916">
      <w:pPr>
        <w:rPr>
          <w:lang w:val="en-AU"/>
        </w:rPr>
      </w:pPr>
      <w:r>
        <w:rPr>
          <w:lang w:val="en-AU"/>
        </w:rPr>
        <w:tab/>
      </w:r>
      <w:r>
        <w:rPr>
          <w:lang w:val="en-AU"/>
        </w:rPr>
        <w:tab/>
      </w:r>
      <w:r>
        <w:rPr>
          <w:lang w:val="en-AU"/>
        </w:rPr>
        <w:tab/>
      </w:r>
    </w:p>
    <w:p w:rsidR="009E5916" w:rsidRDefault="009E5916">
      <w:pPr>
        <w:rPr>
          <w:lang w:val="en-AU"/>
        </w:rPr>
      </w:pPr>
      <w:r>
        <w:rPr>
          <w:lang w:val="en-AU"/>
        </w:rPr>
        <w:tab/>
      </w:r>
      <w:r>
        <w:rPr>
          <w:lang w:val="en-AU"/>
        </w:rPr>
        <w:tab/>
      </w:r>
      <w:r>
        <w:rPr>
          <w:lang w:val="en-AU"/>
        </w:rPr>
        <w:tab/>
      </w:r>
      <w:r>
        <w:rPr>
          <w:lang w:val="en-AU"/>
        </w:rPr>
        <w:tab/>
      </w:r>
    </w:p>
    <w:p w:rsidR="009E5916" w:rsidRDefault="009E5916">
      <w:pPr>
        <w:rPr>
          <w:lang w:val="en-AU"/>
        </w:rPr>
      </w:pPr>
    </w:p>
    <w:p w:rsidR="009E5916" w:rsidRDefault="009E5916">
      <w:pPr>
        <w:rPr>
          <w:lang w:val="en-AU"/>
        </w:rPr>
      </w:pPr>
      <w:r>
        <w:rPr>
          <w:lang w:val="en-AU"/>
        </w:rPr>
        <w:tab/>
      </w:r>
      <w:r>
        <w:rPr>
          <w:lang w:val="en-AU"/>
        </w:rPr>
        <w:tab/>
      </w:r>
      <w:r>
        <w:rPr>
          <w:lang w:val="en-AU"/>
        </w:rPr>
        <w:tab/>
      </w:r>
    </w:p>
    <w:sectPr w:rsidR="009E5916">
      <w:headerReference w:type="default" r:id="rId10"/>
      <w:footerReference w:type="default" r:id="rId11"/>
      <w:headerReference w:type="first" r:id="rId12"/>
      <w:footerReference w:type="first" r:id="rId13"/>
      <w:pgSz w:w="11906" w:h="16838"/>
      <w:pgMar w:top="709" w:right="1417" w:bottom="777" w:left="1417" w:header="568" w:footer="720" w:gutter="0"/>
      <w:cols w:space="720"/>
      <w:formProt w:val="0"/>
      <w:titlePg/>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2E" w:rsidRDefault="00A0502E">
      <w:r>
        <w:separator/>
      </w:r>
    </w:p>
  </w:endnote>
  <w:endnote w:type="continuationSeparator" w:id="0">
    <w:p w:rsidR="00A0502E" w:rsidRDefault="00A0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0C" w:rsidRDefault="00E671D2">
    <w:pPr>
      <w:pStyle w:val="Rodap"/>
      <w:ind w:right="360"/>
    </w:pPr>
    <w:r>
      <w:rPr>
        <w:noProof/>
        <w:lang w:val="pt-BR" w:eastAsia="pt-BR"/>
      </w:rPr>
      <mc:AlternateContent>
        <mc:Choice Requires="wps">
          <w:drawing>
            <wp:anchor distT="0" distB="0" distL="0" distR="0" simplePos="0" relativeHeight="3" behindDoc="0" locked="0" layoutInCell="1" allowOverlap="1">
              <wp:simplePos x="0" y="0"/>
              <wp:positionH relativeFrom="margin">
                <wp:align>right</wp:align>
              </wp:positionH>
              <wp:positionV relativeFrom="paragraph">
                <wp:posOffset>635</wp:posOffset>
              </wp:positionV>
              <wp:extent cx="64135" cy="146685"/>
              <wp:effectExtent l="0" t="0" r="0" b="0"/>
              <wp:wrapSquare wrapText="largest"/>
              <wp:docPr id="3" name="Frame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rsidR="008B3F0C" w:rsidRDefault="00E671D2">
                          <w:pPr>
                            <w:pStyle w:val="Rodap"/>
                          </w:pPr>
                          <w:r>
                            <w:rPr>
                              <w:rStyle w:val="Nmerodepgina"/>
                            </w:rPr>
                            <w:fldChar w:fldCharType="begin"/>
                          </w:r>
                          <w:r>
                            <w:rPr>
                              <w:rStyle w:val="Nmerodepgina"/>
                            </w:rPr>
                            <w:instrText>PAGE</w:instrText>
                          </w:r>
                          <w:r>
                            <w:rPr>
                              <w:rStyle w:val="Nmerodepgina"/>
                            </w:rPr>
                            <w:fldChar w:fldCharType="separate"/>
                          </w:r>
                          <w:r w:rsidR="00EC7189">
                            <w:rPr>
                              <w:rStyle w:val="Nmerodepgina"/>
                              <w:noProof/>
                            </w:rPr>
                            <w:t>2</w:t>
                          </w:r>
                          <w:r>
                            <w:rPr>
                              <w:rStyle w:val="Nmerodepgin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46.15pt;margin-top:.05pt;width:5.05pt;height:11.55pt;z-index: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" stroked="f">
              <v:fill opacity="0"/>
              <v:textbox style="mso-fit-shape-to-text:t" inset="0,0,0,0">
                <w:txbxContent>
                  <w:p w:rsidR="008B3F0C" w:rsidRDefault="00E671D2">
                    <w:pPr>
                      <w:pStyle w:val="Rodap"/>
                    </w:pPr>
                    <w:r>
                      <w:rPr>
                        <w:rStyle w:val="Nmerodepgina"/>
                      </w:rPr>
                      <w:fldChar w:fldCharType="begin"/>
                    </w:r>
                    <w:r>
                      <w:rPr>
                        <w:rStyle w:val="Nmerodepgina"/>
                      </w:rPr>
                      <w:instrText>PAGE</w:instrText>
                    </w:r>
                    <w:r>
                      <w:rPr>
                        <w:rStyle w:val="Nmerodepgina"/>
                      </w:rPr>
                      <w:fldChar w:fldCharType="separate"/>
                    </w:r>
                    <w:r w:rsidR="00EC7189">
                      <w:rPr>
                        <w:rStyle w:val="Nmerodepgina"/>
                        <w:noProof/>
                      </w:rPr>
                      <w:t>2</w:t>
                    </w:r>
                    <w:r>
                      <w:rPr>
                        <w:rStyle w:val="Nmerodep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0C" w:rsidRDefault="00E671D2">
    <w:pPr>
      <w:pStyle w:val="Rodap"/>
      <w:jc w:val="center"/>
    </w:pPr>
    <w:r>
      <w:rPr>
        <w:rFonts w:ascii="Garamond" w:hAnsi="Garamond" w:cs="Arial"/>
        <w:color w:val="663300"/>
        <w:sz w:val="18"/>
        <w:szCs w:val="22"/>
        <w:lang w:val="it-IT"/>
      </w:rPr>
      <w:t xml:space="preserve">Sede Centrale Salesiana, Via Marsala, 42 - 00185 Roma – Italia - Tel. 06.4927221 - </w:t>
    </w:r>
    <w:hyperlink r:id="rId1">
      <w:r>
        <w:rPr>
          <w:rStyle w:val="Hyperlink"/>
          <w:rFonts w:ascii="Garamond" w:hAnsi="Garamond"/>
          <w:sz w:val="16"/>
          <w:lang w:val="it-IT"/>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2E" w:rsidRDefault="00A0502E">
      <w:r>
        <w:separator/>
      </w:r>
    </w:p>
  </w:footnote>
  <w:footnote w:type="continuationSeparator" w:id="0">
    <w:p w:rsidR="00A0502E" w:rsidRDefault="00A05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0C" w:rsidRDefault="008B3F0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5" w:type="dxa"/>
      <w:tblLook w:val="04A0" w:firstRow="1" w:lastRow="0" w:firstColumn="1" w:lastColumn="0" w:noHBand="0" w:noVBand="1"/>
    </w:tblPr>
    <w:tblGrid>
      <w:gridCol w:w="1950"/>
      <w:gridCol w:w="7548"/>
    </w:tblGrid>
    <w:tr w:rsidR="008B3F0C">
      <w:trPr>
        <w:trHeight w:val="1412"/>
      </w:trPr>
      <w:tc>
        <w:tcPr>
          <w:tcW w:w="1950" w:type="dxa"/>
        </w:tcPr>
        <w:p w:rsidR="008B3F0C" w:rsidRDefault="00E671D2">
          <w:pPr>
            <w:rPr>
              <w:rFonts w:ascii="Arial" w:hAnsi="Arial" w:cs="Arial"/>
              <w:sz w:val="32"/>
              <w:szCs w:val="22"/>
              <w:lang w:val="es-MX" w:eastAsia="it-IT"/>
            </w:rPr>
          </w:pPr>
          <w:r>
            <w:rPr>
              <w:noProof/>
              <w:lang w:val="pt-BR" w:eastAsia="pt-BR"/>
            </w:rPr>
            <w:drawing>
              <wp:inline distT="0" distB="0" distL="0" distR="0">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r>
            <w:rPr>
              <w:noProof/>
              <w:lang w:val="pt-BR" w:eastAsia="pt-BR"/>
            </w:rPr>
            <mc:AlternateContent>
              <mc:Choice Requires="wps">
                <w:drawing>
                  <wp:anchor distT="0" distB="0" distL="0" distR="0" simplePos="0" relativeHeight="2" behindDoc="1" locked="0" layoutInCell="1" allowOverlap="1">
                    <wp:simplePos x="0" y="0"/>
                    <wp:positionH relativeFrom="column">
                      <wp:posOffset>876300</wp:posOffset>
                    </wp:positionH>
                    <wp:positionV relativeFrom="paragraph">
                      <wp:posOffset>833120</wp:posOffset>
                    </wp:positionV>
                    <wp:extent cx="5038090" cy="8890"/>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7480" cy="828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1" stroked="t" style="position:absolute;margin-left:69pt;margin-top:65.6pt;width:396.6pt;height:0.6pt;flip:y" type="shapetype_32">
                    <w10:wrap type="none"/>
                    <v:fill o:detectmouseclick="t" on="false"/>
                    <v:stroke color="#974706" weight="12600" joinstyle="round" endcap="flat"/>
                  </v:shape>
                </w:pict>
              </mc:Fallback>
            </mc:AlternateContent>
          </w:r>
        </w:p>
      </w:tc>
      <w:tc>
        <w:tcPr>
          <w:tcW w:w="7547" w:type="dxa"/>
        </w:tcPr>
        <w:p w:rsidR="008B3F0C" w:rsidRDefault="008B3F0C">
          <w:pPr>
            <w:jc w:val="center"/>
            <w:rPr>
              <w:rFonts w:ascii="Garamond" w:hAnsi="Garamond" w:cs="Arial"/>
              <w:b/>
              <w:i/>
              <w:iCs/>
              <w:color w:val="663300"/>
              <w:sz w:val="18"/>
              <w:szCs w:val="22"/>
              <w:lang w:val="es-MX"/>
            </w:rPr>
          </w:pPr>
        </w:p>
        <w:p w:rsidR="008B3F0C" w:rsidRDefault="008B3F0C">
          <w:pPr>
            <w:rPr>
              <w:rFonts w:ascii="Garamond" w:hAnsi="Garamond" w:cs="Arial"/>
              <w:b/>
              <w:i/>
              <w:iCs/>
              <w:color w:val="663300"/>
              <w:sz w:val="16"/>
              <w:szCs w:val="16"/>
              <w:lang w:val="es-MX"/>
            </w:rPr>
          </w:pPr>
        </w:p>
        <w:p w:rsidR="008B3F0C" w:rsidRDefault="008B3F0C">
          <w:pPr>
            <w:rPr>
              <w:rFonts w:ascii="Garamond" w:hAnsi="Garamond" w:cs="Arial"/>
              <w:b/>
              <w:i/>
              <w:iCs/>
              <w:color w:val="663300"/>
              <w:sz w:val="16"/>
              <w:szCs w:val="16"/>
              <w:lang w:val="es-MX"/>
            </w:rPr>
          </w:pPr>
        </w:p>
        <w:p w:rsidR="008B3F0C" w:rsidRDefault="00E671D2">
          <w:pPr>
            <w:jc w:val="right"/>
            <w:rPr>
              <w:lang w:val="en-AU"/>
            </w:rPr>
          </w:pPr>
          <w:r>
            <w:rPr>
              <w:rFonts w:ascii="Garamond" w:hAnsi="Garamond" w:cs="Arial"/>
              <w:b/>
              <w:i/>
              <w:iCs/>
              <w:color w:val="663300"/>
              <w:sz w:val="24"/>
              <w:szCs w:val="22"/>
              <w:lang w:val="en-AU"/>
            </w:rPr>
            <w:t xml:space="preserve">Fr Gildasio Dos Santos Mendes </w:t>
          </w:r>
          <w:proofErr w:type="spellStart"/>
          <w:r>
            <w:rPr>
              <w:rFonts w:ascii="Garamond" w:hAnsi="Garamond" w:cs="Arial"/>
              <w:b/>
              <w:i/>
              <w:iCs/>
              <w:color w:val="663300"/>
              <w:sz w:val="24"/>
              <w:szCs w:val="22"/>
              <w:lang w:val="en-AU"/>
            </w:rPr>
            <w:t>sdb</w:t>
          </w:r>
          <w:proofErr w:type="spellEnd"/>
        </w:p>
        <w:p w:rsidR="008B3F0C" w:rsidRDefault="00E671D2">
          <w:pPr>
            <w:jc w:val="right"/>
            <w:rPr>
              <w:lang w:val="en-AU"/>
            </w:rPr>
          </w:pPr>
          <w:r>
            <w:rPr>
              <w:color w:val="663300"/>
              <w:sz w:val="24"/>
              <w:szCs w:val="22"/>
              <w:lang w:val="en-AU"/>
            </w:rPr>
            <w:t>Councillor for Social Communication</w:t>
          </w:r>
        </w:p>
      </w:tc>
    </w:tr>
  </w:tbl>
  <w:p w:rsidR="008B3F0C" w:rsidRDefault="008B3F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F4461"/>
    <w:multiLevelType w:val="multilevel"/>
    <w:tmpl w:val="1F46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0C"/>
    <w:rsid w:val="004E60E6"/>
    <w:rsid w:val="005E3100"/>
    <w:rsid w:val="008B3F0C"/>
    <w:rsid w:val="009E5916"/>
    <w:rsid w:val="00A0502E"/>
    <w:rsid w:val="00E671D2"/>
    <w:rsid w:val="00EC718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D36AC"/>
  </w:style>
  <w:style w:type="character" w:customStyle="1" w:styleId="RodapChar">
    <w:name w:val="Rodapé Char"/>
    <w:basedOn w:val="Fontepargpadro"/>
    <w:link w:val="Rodap"/>
    <w:uiPriority w:val="99"/>
    <w:qFormat/>
    <w:rsid w:val="005057D6"/>
  </w:style>
  <w:style w:type="character" w:styleId="Refdecomentrio">
    <w:name w:val="annotation reference"/>
    <w:basedOn w:val="Fontepargpadro"/>
    <w:qFormat/>
    <w:rsid w:val="00EA6CB5"/>
    <w:rPr>
      <w:sz w:val="16"/>
      <w:szCs w:val="16"/>
    </w:rPr>
  </w:style>
  <w:style w:type="character" w:customStyle="1" w:styleId="TextodecomentrioChar">
    <w:name w:val="Texto de comentário Char"/>
    <w:basedOn w:val="Fontepargpadro"/>
    <w:link w:val="Textodecomentrio"/>
    <w:qFormat/>
    <w:rsid w:val="00EA6CB5"/>
  </w:style>
  <w:style w:type="character" w:customStyle="1" w:styleId="AssuntodocomentrioChar">
    <w:name w:val="Assunto do comentário Char"/>
    <w:basedOn w:val="TextodecomentrioChar"/>
    <w:link w:val="Assuntodocomentrio"/>
    <w:qFormat/>
    <w:rsid w:val="00EA6CB5"/>
    <w:rPr>
      <w:b/>
      <w:bCs/>
    </w:rPr>
  </w:style>
  <w:style w:type="character" w:customStyle="1" w:styleId="TextodenotaderodapChar">
    <w:name w:val="Texto de nota de rodapé Char"/>
    <w:basedOn w:val="Fontepargpadro"/>
    <w:link w:val="Textodenotaderodap"/>
    <w:qFormat/>
    <w:rsid w:val="0011094F"/>
  </w:style>
  <w:style w:type="character" w:customStyle="1" w:styleId="FootnoteCharacters">
    <w:name w:val="Footnote Characters"/>
    <w:basedOn w:val="Fontepargpadro"/>
    <w:qFormat/>
    <w:rsid w:val="0011094F"/>
    <w:rPr>
      <w:vertAlign w:val="superscript"/>
    </w:rPr>
  </w:style>
  <w:style w:type="character" w:customStyle="1" w:styleId="FootnoteAnchor">
    <w:name w:val="Footnote Anchor"/>
    <w:rPr>
      <w:vertAlign w:val="superscript"/>
    </w:rPr>
  </w:style>
  <w:style w:type="character" w:styleId="Hyperlink">
    <w:name w:val="Hyperlink"/>
    <w:basedOn w:val="Fontepargpadro"/>
    <w:uiPriority w:val="99"/>
    <w:unhideWhenUsed/>
    <w:rsid w:val="004911BB"/>
    <w:rPr>
      <w:color w:val="0000FF"/>
      <w:u w:val="single"/>
    </w:rPr>
  </w:style>
  <w:style w:type="character" w:customStyle="1" w:styleId="CabealhoChar">
    <w:name w:val="Cabeçalho Char"/>
    <w:basedOn w:val="Fontepargpadro"/>
    <w:link w:val="Cabealho"/>
    <w:uiPriority w:val="99"/>
    <w:qFormat/>
    <w:rsid w:val="004911BB"/>
    <w:rPr>
      <w:lang w:val="de-DE" w:eastAsia="de-DE"/>
    </w:rPr>
  </w:style>
  <w:style w:type="character" w:styleId="nfase">
    <w:name w:val="Emphasis"/>
    <w:basedOn w:val="Fontepargpadro"/>
    <w:uiPriority w:val="20"/>
    <w:qFormat/>
    <w:rsid w:val="008E45D1"/>
    <w:rPr>
      <w:i/>
      <w:iCs/>
    </w:rPr>
  </w:style>
  <w:style w:type="character" w:customStyle="1" w:styleId="apple-converted-space">
    <w:name w:val="apple-converted-space"/>
    <w:basedOn w:val="Fontepargpadro"/>
    <w:qFormat/>
    <w:rsid w:val="003B3C02"/>
  </w:style>
  <w:style w:type="character" w:styleId="Forte">
    <w:name w:val="Strong"/>
    <w:basedOn w:val="Fontepargpadro"/>
    <w:qFormat/>
    <w:rsid w:val="00AF3E25"/>
    <w:rPr>
      <w:b/>
      <w:bCs/>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9D36AC"/>
    <w:rPr>
      <w:rFonts w:ascii="Arial" w:hAnsi="Arial"/>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rpodetexto2">
    <w:name w:val="Body Text 2"/>
    <w:basedOn w:val="Normal"/>
    <w:qFormat/>
    <w:rsid w:val="009D36AC"/>
    <w:pPr>
      <w:jc w:val="both"/>
    </w:pPr>
    <w:rPr>
      <w:rFonts w:ascii="Arial" w:hAnsi="Arial"/>
    </w:rPr>
  </w:style>
  <w:style w:type="paragraph" w:styleId="Corpodetexto3">
    <w:name w:val="Body Text 3"/>
    <w:basedOn w:val="Normal"/>
    <w:qFormat/>
    <w:rsid w:val="009D36AC"/>
    <w:rPr>
      <w:rFonts w:ascii="Arial" w:hAnsi="Arial"/>
      <w:b/>
    </w:rPr>
  </w:style>
  <w:style w:type="paragraph" w:customStyle="1" w:styleId="HeaderandFooter">
    <w:name w:val="Header and Footer"/>
    <w:basedOn w:val="Normal"/>
    <w:qFormat/>
  </w:style>
  <w:style w:type="paragraph" w:styleId="Rodap">
    <w:name w:val="footer"/>
    <w:basedOn w:val="Normal"/>
    <w:link w:val="RodapChar"/>
    <w:uiPriority w:val="99"/>
    <w:rsid w:val="009D36AC"/>
    <w:pPr>
      <w:tabs>
        <w:tab w:val="center" w:pos="4536"/>
        <w:tab w:val="right" w:pos="9072"/>
      </w:tabs>
    </w:pPr>
  </w:style>
  <w:style w:type="paragraph" w:styleId="Textodebalo">
    <w:name w:val="Balloon Text"/>
    <w:basedOn w:val="Normal"/>
    <w:semiHidden/>
    <w:qFormat/>
    <w:rsid w:val="00B236A4"/>
    <w:rPr>
      <w:rFonts w:ascii="Tahoma" w:hAnsi="Tahoma" w:cs="Tahoma"/>
      <w:sz w:val="16"/>
      <w:szCs w:val="16"/>
    </w:rPr>
  </w:style>
  <w:style w:type="paragraph" w:styleId="Textodecomentrio">
    <w:name w:val="annotation text"/>
    <w:basedOn w:val="Normal"/>
    <w:link w:val="TextodecomentrioChar"/>
    <w:qFormat/>
    <w:rsid w:val="00EA6CB5"/>
  </w:style>
  <w:style w:type="paragraph" w:styleId="Assuntodocomentrio">
    <w:name w:val="annotation subject"/>
    <w:basedOn w:val="Textodecomentrio"/>
    <w:next w:val="Textodecomentrio"/>
    <w:link w:val="AssuntodocomentrioChar"/>
    <w:qFormat/>
    <w:rsid w:val="00EA6CB5"/>
    <w:rPr>
      <w:b/>
      <w:bCs/>
    </w:rPr>
  </w:style>
  <w:style w:type="paragraph" w:styleId="Textodenotaderodap">
    <w:name w:val="footnote text"/>
    <w:basedOn w:val="Normal"/>
    <w:link w:val="TextodenotaderodapChar"/>
    <w:rsid w:val="0011094F"/>
  </w:style>
  <w:style w:type="paragraph" w:styleId="PargrafodaLista">
    <w:name w:val="List Paragraph"/>
    <w:basedOn w:val="Normal"/>
    <w:uiPriority w:val="34"/>
    <w:qFormat/>
    <w:rsid w:val="00975184"/>
    <w:pPr>
      <w:ind w:left="720"/>
      <w:contextualSpacing/>
    </w:pPr>
  </w:style>
  <w:style w:type="paragraph" w:styleId="Cabealho">
    <w:name w:val="header"/>
    <w:basedOn w:val="Normal"/>
    <w:link w:val="CabealhoChar"/>
    <w:uiPriority w:val="99"/>
    <w:rsid w:val="004911BB"/>
    <w:pPr>
      <w:tabs>
        <w:tab w:val="center" w:pos="4819"/>
        <w:tab w:val="right" w:pos="9638"/>
      </w:tabs>
    </w:pPr>
  </w:style>
  <w:style w:type="paragraph" w:styleId="NormalWeb">
    <w:name w:val="Normal (Web)"/>
    <w:basedOn w:val="Normal"/>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
    <w:qFormat/>
    <w:rsid w:val="004855B0"/>
    <w:pPr>
      <w:spacing w:beforeAutospacing="1" w:afterAutospacing="1"/>
    </w:pPr>
    <w:rPr>
      <w:sz w:val="24"/>
      <w:szCs w:val="24"/>
      <w:lang w:val="it-IT" w:eastAsia="it-IT"/>
    </w:rPr>
  </w:style>
  <w:style w:type="paragraph" w:customStyle="1" w:styleId="gmail-msolistparagraph">
    <w:name w:val="gmail-msolistparagraph"/>
    <w:basedOn w:val="Normal"/>
    <w:qFormat/>
    <w:rsid w:val="004855B0"/>
    <w:pPr>
      <w:spacing w:beforeAutospacing="1"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 w:type="paragraph" w:customStyle="1" w:styleId="FrameContents">
    <w:name w:val="Frame Contents"/>
    <w:basedOn w:val="Normal"/>
    <w:qFormat/>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D36AC"/>
  </w:style>
  <w:style w:type="character" w:customStyle="1" w:styleId="RodapChar">
    <w:name w:val="Rodapé Char"/>
    <w:basedOn w:val="Fontepargpadro"/>
    <w:link w:val="Rodap"/>
    <w:uiPriority w:val="99"/>
    <w:qFormat/>
    <w:rsid w:val="005057D6"/>
  </w:style>
  <w:style w:type="character" w:styleId="Refdecomentrio">
    <w:name w:val="annotation reference"/>
    <w:basedOn w:val="Fontepargpadro"/>
    <w:qFormat/>
    <w:rsid w:val="00EA6CB5"/>
    <w:rPr>
      <w:sz w:val="16"/>
      <w:szCs w:val="16"/>
    </w:rPr>
  </w:style>
  <w:style w:type="character" w:customStyle="1" w:styleId="TextodecomentrioChar">
    <w:name w:val="Texto de comentário Char"/>
    <w:basedOn w:val="Fontepargpadro"/>
    <w:link w:val="Textodecomentrio"/>
    <w:qFormat/>
    <w:rsid w:val="00EA6CB5"/>
  </w:style>
  <w:style w:type="character" w:customStyle="1" w:styleId="AssuntodocomentrioChar">
    <w:name w:val="Assunto do comentário Char"/>
    <w:basedOn w:val="TextodecomentrioChar"/>
    <w:link w:val="Assuntodocomentrio"/>
    <w:qFormat/>
    <w:rsid w:val="00EA6CB5"/>
    <w:rPr>
      <w:b/>
      <w:bCs/>
    </w:rPr>
  </w:style>
  <w:style w:type="character" w:customStyle="1" w:styleId="TextodenotaderodapChar">
    <w:name w:val="Texto de nota de rodapé Char"/>
    <w:basedOn w:val="Fontepargpadro"/>
    <w:link w:val="Textodenotaderodap"/>
    <w:qFormat/>
    <w:rsid w:val="0011094F"/>
  </w:style>
  <w:style w:type="character" w:customStyle="1" w:styleId="FootnoteCharacters">
    <w:name w:val="Footnote Characters"/>
    <w:basedOn w:val="Fontepargpadro"/>
    <w:qFormat/>
    <w:rsid w:val="0011094F"/>
    <w:rPr>
      <w:vertAlign w:val="superscript"/>
    </w:rPr>
  </w:style>
  <w:style w:type="character" w:customStyle="1" w:styleId="FootnoteAnchor">
    <w:name w:val="Footnote Anchor"/>
    <w:rPr>
      <w:vertAlign w:val="superscript"/>
    </w:rPr>
  </w:style>
  <w:style w:type="character" w:styleId="Hyperlink">
    <w:name w:val="Hyperlink"/>
    <w:basedOn w:val="Fontepargpadro"/>
    <w:uiPriority w:val="99"/>
    <w:unhideWhenUsed/>
    <w:rsid w:val="004911BB"/>
    <w:rPr>
      <w:color w:val="0000FF"/>
      <w:u w:val="single"/>
    </w:rPr>
  </w:style>
  <w:style w:type="character" w:customStyle="1" w:styleId="CabealhoChar">
    <w:name w:val="Cabeçalho Char"/>
    <w:basedOn w:val="Fontepargpadro"/>
    <w:link w:val="Cabealho"/>
    <w:uiPriority w:val="99"/>
    <w:qFormat/>
    <w:rsid w:val="004911BB"/>
    <w:rPr>
      <w:lang w:val="de-DE" w:eastAsia="de-DE"/>
    </w:rPr>
  </w:style>
  <w:style w:type="character" w:styleId="nfase">
    <w:name w:val="Emphasis"/>
    <w:basedOn w:val="Fontepargpadro"/>
    <w:uiPriority w:val="20"/>
    <w:qFormat/>
    <w:rsid w:val="008E45D1"/>
    <w:rPr>
      <w:i/>
      <w:iCs/>
    </w:rPr>
  </w:style>
  <w:style w:type="character" w:customStyle="1" w:styleId="apple-converted-space">
    <w:name w:val="apple-converted-space"/>
    <w:basedOn w:val="Fontepargpadro"/>
    <w:qFormat/>
    <w:rsid w:val="003B3C02"/>
  </w:style>
  <w:style w:type="character" w:styleId="Forte">
    <w:name w:val="Strong"/>
    <w:basedOn w:val="Fontepargpadro"/>
    <w:qFormat/>
    <w:rsid w:val="00AF3E25"/>
    <w:rPr>
      <w:b/>
      <w:bCs/>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9D36AC"/>
    <w:rPr>
      <w:rFonts w:ascii="Arial" w:hAnsi="Arial"/>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rpodetexto2">
    <w:name w:val="Body Text 2"/>
    <w:basedOn w:val="Normal"/>
    <w:qFormat/>
    <w:rsid w:val="009D36AC"/>
    <w:pPr>
      <w:jc w:val="both"/>
    </w:pPr>
    <w:rPr>
      <w:rFonts w:ascii="Arial" w:hAnsi="Arial"/>
    </w:rPr>
  </w:style>
  <w:style w:type="paragraph" w:styleId="Corpodetexto3">
    <w:name w:val="Body Text 3"/>
    <w:basedOn w:val="Normal"/>
    <w:qFormat/>
    <w:rsid w:val="009D36AC"/>
    <w:rPr>
      <w:rFonts w:ascii="Arial" w:hAnsi="Arial"/>
      <w:b/>
    </w:rPr>
  </w:style>
  <w:style w:type="paragraph" w:customStyle="1" w:styleId="HeaderandFooter">
    <w:name w:val="Header and Footer"/>
    <w:basedOn w:val="Normal"/>
    <w:qFormat/>
  </w:style>
  <w:style w:type="paragraph" w:styleId="Rodap">
    <w:name w:val="footer"/>
    <w:basedOn w:val="Normal"/>
    <w:link w:val="RodapChar"/>
    <w:uiPriority w:val="99"/>
    <w:rsid w:val="009D36AC"/>
    <w:pPr>
      <w:tabs>
        <w:tab w:val="center" w:pos="4536"/>
        <w:tab w:val="right" w:pos="9072"/>
      </w:tabs>
    </w:pPr>
  </w:style>
  <w:style w:type="paragraph" w:styleId="Textodebalo">
    <w:name w:val="Balloon Text"/>
    <w:basedOn w:val="Normal"/>
    <w:semiHidden/>
    <w:qFormat/>
    <w:rsid w:val="00B236A4"/>
    <w:rPr>
      <w:rFonts w:ascii="Tahoma" w:hAnsi="Tahoma" w:cs="Tahoma"/>
      <w:sz w:val="16"/>
      <w:szCs w:val="16"/>
    </w:rPr>
  </w:style>
  <w:style w:type="paragraph" w:styleId="Textodecomentrio">
    <w:name w:val="annotation text"/>
    <w:basedOn w:val="Normal"/>
    <w:link w:val="TextodecomentrioChar"/>
    <w:qFormat/>
    <w:rsid w:val="00EA6CB5"/>
  </w:style>
  <w:style w:type="paragraph" w:styleId="Assuntodocomentrio">
    <w:name w:val="annotation subject"/>
    <w:basedOn w:val="Textodecomentrio"/>
    <w:next w:val="Textodecomentrio"/>
    <w:link w:val="AssuntodocomentrioChar"/>
    <w:qFormat/>
    <w:rsid w:val="00EA6CB5"/>
    <w:rPr>
      <w:b/>
      <w:bCs/>
    </w:rPr>
  </w:style>
  <w:style w:type="paragraph" w:styleId="Textodenotaderodap">
    <w:name w:val="footnote text"/>
    <w:basedOn w:val="Normal"/>
    <w:link w:val="TextodenotaderodapChar"/>
    <w:rsid w:val="0011094F"/>
  </w:style>
  <w:style w:type="paragraph" w:styleId="PargrafodaLista">
    <w:name w:val="List Paragraph"/>
    <w:basedOn w:val="Normal"/>
    <w:uiPriority w:val="34"/>
    <w:qFormat/>
    <w:rsid w:val="00975184"/>
    <w:pPr>
      <w:ind w:left="720"/>
      <w:contextualSpacing/>
    </w:pPr>
  </w:style>
  <w:style w:type="paragraph" w:styleId="Cabealho">
    <w:name w:val="header"/>
    <w:basedOn w:val="Normal"/>
    <w:link w:val="CabealhoChar"/>
    <w:uiPriority w:val="99"/>
    <w:rsid w:val="004911BB"/>
    <w:pPr>
      <w:tabs>
        <w:tab w:val="center" w:pos="4819"/>
        <w:tab w:val="right" w:pos="9638"/>
      </w:tabs>
    </w:pPr>
  </w:style>
  <w:style w:type="paragraph" w:styleId="NormalWeb">
    <w:name w:val="Normal (Web)"/>
    <w:basedOn w:val="Normal"/>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
    <w:qFormat/>
    <w:rsid w:val="004855B0"/>
    <w:pPr>
      <w:spacing w:beforeAutospacing="1" w:afterAutospacing="1"/>
    </w:pPr>
    <w:rPr>
      <w:sz w:val="24"/>
      <w:szCs w:val="24"/>
      <w:lang w:val="it-IT" w:eastAsia="it-IT"/>
    </w:rPr>
  </w:style>
  <w:style w:type="paragraph" w:customStyle="1" w:styleId="gmail-msolistparagraph">
    <w:name w:val="gmail-msolistparagraph"/>
    <w:basedOn w:val="Normal"/>
    <w:qFormat/>
    <w:rsid w:val="004855B0"/>
    <w:pPr>
      <w:spacing w:beforeAutospacing="1"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 w:type="paragraph" w:customStyle="1" w:styleId="FrameContents">
    <w:name w:val="Frame Contents"/>
    <w:basedOn w:val="Normal"/>
    <w:qFormat/>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95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C32BA-EE46-4566-9BAE-82C6F42B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Projektkurzbeschreibung und Vorprüfungergebnis</vt:lpstr>
    </vt:vector>
  </TitlesOfParts>
  <Company>Jugend Dritte Welt</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Pe Gildasio</cp:lastModifiedBy>
  <cp:revision>4</cp:revision>
  <cp:lastPrinted>2020-08-11T13:06:00Z</cp:lastPrinted>
  <dcterms:created xsi:type="dcterms:W3CDTF">2020-08-07T14:24:00Z</dcterms:created>
  <dcterms:modified xsi:type="dcterms:W3CDTF">2020-08-11T13:06:00Z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Jugend Dritte Welt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